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07BE3" w:rsidRPr="00D07BE3">
        <w:tc>
          <w:tcPr>
            <w:tcW w:w="4677" w:type="dxa"/>
            <w:tcBorders>
              <w:top w:val="nil"/>
              <w:left w:val="nil"/>
              <w:bottom w:val="nil"/>
              <w:right w:val="nil"/>
            </w:tcBorders>
          </w:tcPr>
          <w:p w:rsidR="00D07BE3" w:rsidRPr="00D07BE3" w:rsidRDefault="00D07BE3">
            <w:pPr>
              <w:pStyle w:val="ConsPlusNormal"/>
              <w:outlineLvl w:val="0"/>
              <w:rPr>
                <w:rFonts w:ascii="Times New Roman" w:hAnsi="Times New Roman" w:cs="Times New Roman"/>
                <w:sz w:val="28"/>
                <w:szCs w:val="28"/>
              </w:rPr>
            </w:pPr>
            <w:r w:rsidRPr="00D07BE3">
              <w:rPr>
                <w:rFonts w:ascii="Times New Roman" w:hAnsi="Times New Roman" w:cs="Times New Roman"/>
                <w:sz w:val="28"/>
                <w:szCs w:val="28"/>
              </w:rPr>
              <w:t>9 апреля 2018 года</w:t>
            </w:r>
          </w:p>
        </w:tc>
        <w:tc>
          <w:tcPr>
            <w:tcW w:w="4677" w:type="dxa"/>
            <w:tcBorders>
              <w:top w:val="nil"/>
              <w:left w:val="nil"/>
              <w:bottom w:val="nil"/>
              <w:right w:val="nil"/>
            </w:tcBorders>
          </w:tcPr>
          <w:p w:rsidR="00D07BE3" w:rsidRPr="00D07BE3" w:rsidRDefault="00D07BE3">
            <w:pPr>
              <w:pStyle w:val="ConsPlusNormal"/>
              <w:jc w:val="right"/>
              <w:outlineLvl w:val="0"/>
              <w:rPr>
                <w:rFonts w:ascii="Times New Roman" w:hAnsi="Times New Roman" w:cs="Times New Roman"/>
                <w:sz w:val="28"/>
                <w:szCs w:val="28"/>
              </w:rPr>
            </w:pPr>
            <w:r w:rsidRPr="00D07BE3">
              <w:rPr>
                <w:rFonts w:ascii="Times New Roman" w:hAnsi="Times New Roman" w:cs="Times New Roman"/>
                <w:sz w:val="28"/>
                <w:szCs w:val="28"/>
              </w:rPr>
              <w:t>N 65</w:t>
            </w:r>
          </w:p>
        </w:tc>
      </w:tr>
    </w:tbl>
    <w:p w:rsidR="00D07BE3" w:rsidRPr="00D07BE3" w:rsidRDefault="00D07BE3">
      <w:pPr>
        <w:pStyle w:val="ConsPlusNormal"/>
        <w:pBdr>
          <w:top w:val="single" w:sz="6" w:space="0" w:color="auto"/>
        </w:pBdr>
        <w:spacing w:before="100" w:after="100"/>
        <w:jc w:val="both"/>
        <w:rPr>
          <w:rFonts w:ascii="Times New Roman" w:hAnsi="Times New Roman" w:cs="Times New Roman"/>
          <w:sz w:val="28"/>
          <w:szCs w:val="28"/>
        </w:rPr>
      </w:pPr>
    </w:p>
    <w:p w:rsidR="00D07BE3" w:rsidRPr="00D07BE3" w:rsidRDefault="00D07BE3">
      <w:pPr>
        <w:pStyle w:val="ConsPlusTitle"/>
        <w:jc w:val="center"/>
        <w:rPr>
          <w:rFonts w:ascii="Times New Roman" w:hAnsi="Times New Roman" w:cs="Times New Roman"/>
          <w:sz w:val="28"/>
          <w:szCs w:val="28"/>
        </w:rPr>
      </w:pPr>
      <w:r w:rsidRPr="00D07BE3">
        <w:rPr>
          <w:rFonts w:ascii="Times New Roman" w:hAnsi="Times New Roman" w:cs="Times New Roman"/>
          <w:sz w:val="28"/>
          <w:szCs w:val="28"/>
        </w:rPr>
        <w:t>ГЛАВА РЕСПУБЛИКИ БУРЯТИЯ</w:t>
      </w:r>
    </w:p>
    <w:p w:rsidR="00D07BE3" w:rsidRPr="00D07BE3" w:rsidRDefault="00D07BE3">
      <w:pPr>
        <w:pStyle w:val="ConsPlusTitle"/>
        <w:jc w:val="center"/>
        <w:rPr>
          <w:rFonts w:ascii="Times New Roman" w:hAnsi="Times New Roman" w:cs="Times New Roman"/>
          <w:sz w:val="28"/>
          <w:szCs w:val="28"/>
        </w:rPr>
      </w:pPr>
    </w:p>
    <w:p w:rsidR="00D07BE3" w:rsidRPr="00D07BE3" w:rsidRDefault="00D07BE3">
      <w:pPr>
        <w:pStyle w:val="ConsPlusTitle"/>
        <w:jc w:val="center"/>
        <w:rPr>
          <w:rFonts w:ascii="Times New Roman" w:hAnsi="Times New Roman" w:cs="Times New Roman"/>
          <w:sz w:val="28"/>
          <w:szCs w:val="28"/>
        </w:rPr>
      </w:pPr>
      <w:r w:rsidRPr="00D07BE3">
        <w:rPr>
          <w:rFonts w:ascii="Times New Roman" w:hAnsi="Times New Roman" w:cs="Times New Roman"/>
          <w:sz w:val="28"/>
          <w:szCs w:val="28"/>
        </w:rPr>
        <w:t>УКАЗ</w:t>
      </w:r>
    </w:p>
    <w:p w:rsidR="00D07BE3" w:rsidRPr="00D07BE3" w:rsidRDefault="00D07BE3">
      <w:pPr>
        <w:pStyle w:val="ConsPlusTitle"/>
        <w:jc w:val="center"/>
        <w:rPr>
          <w:rFonts w:ascii="Times New Roman" w:hAnsi="Times New Roman" w:cs="Times New Roman"/>
          <w:sz w:val="28"/>
          <w:szCs w:val="28"/>
        </w:rPr>
      </w:pPr>
    </w:p>
    <w:p w:rsidR="00D07BE3" w:rsidRPr="00D07BE3" w:rsidRDefault="00D07BE3">
      <w:pPr>
        <w:pStyle w:val="ConsPlusTitle"/>
        <w:jc w:val="center"/>
        <w:rPr>
          <w:rFonts w:ascii="Times New Roman" w:hAnsi="Times New Roman" w:cs="Times New Roman"/>
          <w:sz w:val="28"/>
          <w:szCs w:val="28"/>
        </w:rPr>
      </w:pPr>
      <w:bookmarkStart w:id="0" w:name="_GoBack"/>
      <w:r w:rsidRPr="00D07BE3">
        <w:rPr>
          <w:rFonts w:ascii="Times New Roman" w:hAnsi="Times New Roman" w:cs="Times New Roman"/>
          <w:sz w:val="28"/>
          <w:szCs w:val="28"/>
        </w:rPr>
        <w:t>ОБ УТВЕРЖДЕНИИ АНТИКОРРУПЦИОННОЙ ПРОГРАММЫ РЕСПУБЛИКИ</w:t>
      </w:r>
      <w:r>
        <w:rPr>
          <w:rFonts w:ascii="Times New Roman" w:hAnsi="Times New Roman" w:cs="Times New Roman"/>
          <w:sz w:val="28"/>
          <w:szCs w:val="28"/>
        </w:rPr>
        <w:t xml:space="preserve"> </w:t>
      </w:r>
      <w:r w:rsidRPr="00D07BE3">
        <w:rPr>
          <w:rFonts w:ascii="Times New Roman" w:hAnsi="Times New Roman" w:cs="Times New Roman"/>
          <w:sz w:val="28"/>
          <w:szCs w:val="28"/>
        </w:rPr>
        <w:t>БУРЯТИЯ НА 2018 - 2020 ГОДЫ</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7BE3" w:rsidRPr="00D07BE3" w:rsidTr="00D07BE3">
        <w:trPr>
          <w:jc w:val="center"/>
        </w:trPr>
        <w:tc>
          <w:tcPr>
            <w:tcW w:w="9354" w:type="dxa"/>
            <w:tcBorders>
              <w:top w:val="nil"/>
              <w:left w:val="single" w:sz="24" w:space="0" w:color="CED3F1"/>
              <w:bottom w:val="nil"/>
              <w:right w:val="single" w:sz="24" w:space="0" w:color="F4F3F8"/>
            </w:tcBorders>
            <w:shd w:val="clear" w:color="auto" w:fill="F4F3F8"/>
          </w:tcPr>
          <w:bookmarkEnd w:id="0"/>
          <w:p w:rsidR="00D07BE3" w:rsidRPr="00D07BE3" w:rsidRDefault="00D07BE3">
            <w:pPr>
              <w:pStyle w:val="ConsPlusNormal"/>
              <w:jc w:val="center"/>
              <w:rPr>
                <w:rFonts w:ascii="Times New Roman" w:hAnsi="Times New Roman" w:cs="Times New Roman"/>
                <w:sz w:val="24"/>
                <w:szCs w:val="24"/>
              </w:rPr>
            </w:pPr>
            <w:r w:rsidRPr="00D07BE3">
              <w:rPr>
                <w:rFonts w:ascii="Times New Roman" w:hAnsi="Times New Roman" w:cs="Times New Roman"/>
                <w:color w:val="392C69"/>
                <w:sz w:val="24"/>
                <w:szCs w:val="24"/>
              </w:rPr>
              <w:t>Список изменяющих документов</w:t>
            </w:r>
          </w:p>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color w:val="392C69"/>
                <w:sz w:val="24"/>
                <w:szCs w:val="24"/>
              </w:rPr>
              <w:t xml:space="preserve">(в ред. </w:t>
            </w:r>
            <w:hyperlink r:id="rId5" w:history="1">
              <w:r w:rsidRPr="00D07BE3">
                <w:rPr>
                  <w:rFonts w:ascii="Times New Roman" w:hAnsi="Times New Roman" w:cs="Times New Roman"/>
                  <w:color w:val="0000FF"/>
                  <w:sz w:val="24"/>
                  <w:szCs w:val="24"/>
                </w:rPr>
                <w:t>Указа</w:t>
              </w:r>
            </w:hyperlink>
            <w:r w:rsidRPr="00D07BE3">
              <w:rPr>
                <w:rFonts w:ascii="Times New Roman" w:hAnsi="Times New Roman" w:cs="Times New Roman"/>
                <w:color w:val="392C69"/>
                <w:sz w:val="24"/>
                <w:szCs w:val="24"/>
              </w:rPr>
              <w:t xml:space="preserve"> Главы РБ от 03.09.2018 N 163)</w:t>
            </w:r>
          </w:p>
        </w:tc>
      </w:tr>
    </w:tbl>
    <w:p w:rsidR="00D07BE3" w:rsidRPr="00D07BE3" w:rsidRDefault="00D07BE3">
      <w:pPr>
        <w:pStyle w:val="ConsPlusNormal"/>
        <w:jc w:val="both"/>
        <w:rPr>
          <w:rFonts w:ascii="Times New Roman" w:hAnsi="Times New Roman" w:cs="Times New Roman"/>
          <w:sz w:val="28"/>
          <w:szCs w:val="28"/>
        </w:rPr>
      </w:pPr>
    </w:p>
    <w:p w:rsidR="00D07BE3" w:rsidRPr="00D07BE3" w:rsidRDefault="00D07BE3">
      <w:pPr>
        <w:pStyle w:val="ConsPlusNormal"/>
        <w:ind w:firstLine="540"/>
        <w:jc w:val="both"/>
        <w:rPr>
          <w:rFonts w:ascii="Times New Roman" w:hAnsi="Times New Roman" w:cs="Times New Roman"/>
          <w:sz w:val="28"/>
          <w:szCs w:val="28"/>
        </w:rPr>
      </w:pPr>
      <w:r w:rsidRPr="00D07BE3">
        <w:rPr>
          <w:rFonts w:ascii="Times New Roman" w:hAnsi="Times New Roman" w:cs="Times New Roman"/>
          <w:sz w:val="28"/>
          <w:szCs w:val="28"/>
        </w:rPr>
        <w:t xml:space="preserve">Во исполнение Федерального </w:t>
      </w:r>
      <w:hyperlink r:id="rId6" w:history="1">
        <w:r w:rsidRPr="00D07BE3">
          <w:rPr>
            <w:rFonts w:ascii="Times New Roman" w:hAnsi="Times New Roman" w:cs="Times New Roman"/>
            <w:color w:val="0000FF"/>
            <w:sz w:val="28"/>
            <w:szCs w:val="28"/>
          </w:rPr>
          <w:t>закона</w:t>
        </w:r>
      </w:hyperlink>
      <w:r w:rsidRPr="00D07BE3">
        <w:rPr>
          <w:rFonts w:ascii="Times New Roman" w:hAnsi="Times New Roman" w:cs="Times New Roman"/>
          <w:sz w:val="28"/>
          <w:szCs w:val="28"/>
        </w:rPr>
        <w:t xml:space="preserve"> от 25.12.2008 N 273-ФЗ "О противодействии коррупции", </w:t>
      </w:r>
      <w:hyperlink r:id="rId7" w:history="1">
        <w:r w:rsidRPr="00D07BE3">
          <w:rPr>
            <w:rFonts w:ascii="Times New Roman" w:hAnsi="Times New Roman" w:cs="Times New Roman"/>
            <w:color w:val="0000FF"/>
            <w:sz w:val="28"/>
            <w:szCs w:val="28"/>
          </w:rPr>
          <w:t>Закона</w:t>
        </w:r>
      </w:hyperlink>
      <w:r w:rsidRPr="00D07BE3">
        <w:rPr>
          <w:rFonts w:ascii="Times New Roman" w:hAnsi="Times New Roman" w:cs="Times New Roman"/>
          <w:sz w:val="28"/>
          <w:szCs w:val="28"/>
        </w:rPr>
        <w:t xml:space="preserve"> Республики Бурятия от 16.03.2009 N 701-IV "О противодействии коррупции в Республике Бурятия" постановляю:</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 xml:space="preserve">1. Утвердить прилагаемую Антикоррупционную </w:t>
      </w:r>
      <w:hyperlink w:anchor="P48" w:history="1">
        <w:r w:rsidRPr="00D07BE3">
          <w:rPr>
            <w:rFonts w:ascii="Times New Roman" w:hAnsi="Times New Roman" w:cs="Times New Roman"/>
            <w:color w:val="0000FF"/>
            <w:sz w:val="28"/>
            <w:szCs w:val="28"/>
          </w:rPr>
          <w:t>программу</w:t>
        </w:r>
      </w:hyperlink>
      <w:r w:rsidRPr="00D07BE3">
        <w:rPr>
          <w:rFonts w:ascii="Times New Roman" w:hAnsi="Times New Roman" w:cs="Times New Roman"/>
          <w:sz w:val="28"/>
          <w:szCs w:val="28"/>
        </w:rPr>
        <w:t xml:space="preserve"> Республики Бурятия на 2018 - 2020 годы (далее - Программа).</w:t>
      </w:r>
    </w:p>
    <w:p w:rsidR="00D07BE3" w:rsidRPr="00D07BE3" w:rsidRDefault="00D07BE3">
      <w:pPr>
        <w:pStyle w:val="ConsPlusNormal"/>
        <w:jc w:val="both"/>
        <w:rPr>
          <w:rFonts w:ascii="Times New Roman" w:hAnsi="Times New Roman" w:cs="Times New Roman"/>
          <w:sz w:val="28"/>
          <w:szCs w:val="28"/>
        </w:rPr>
      </w:pPr>
      <w:r w:rsidRPr="00D07BE3">
        <w:rPr>
          <w:rFonts w:ascii="Times New Roman" w:hAnsi="Times New Roman" w:cs="Times New Roman"/>
          <w:sz w:val="28"/>
          <w:szCs w:val="28"/>
        </w:rPr>
        <w:t xml:space="preserve">(в ред. </w:t>
      </w:r>
      <w:hyperlink r:id="rId8" w:history="1">
        <w:r w:rsidRPr="00D07BE3">
          <w:rPr>
            <w:rFonts w:ascii="Times New Roman" w:hAnsi="Times New Roman" w:cs="Times New Roman"/>
            <w:color w:val="0000FF"/>
            <w:sz w:val="28"/>
            <w:szCs w:val="28"/>
          </w:rPr>
          <w:t>Указа</w:t>
        </w:r>
      </w:hyperlink>
      <w:r w:rsidRPr="00D07BE3">
        <w:rPr>
          <w:rFonts w:ascii="Times New Roman" w:hAnsi="Times New Roman" w:cs="Times New Roman"/>
          <w:sz w:val="28"/>
          <w:szCs w:val="28"/>
        </w:rPr>
        <w:t xml:space="preserve"> Главы РБ от 03.09.2018 N 163)</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2. Определить координатором реализации Программы Администрацию Главы Республики Бурятия и Правительства Республики Бурятия.</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3. Руководителям исполнительных органов государственной власти Республики Бурятия до 15 апреля 2018 года обеспечить разработку и принятие ведомственных планов мероприятий по противодействию коррупции на 2018 - 2019 годы.</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4. Рекомендовать органам местного самоуправления в Республике Бурятия до 15 апреля 2018 года разработать и принять планы противодействия коррупции в соответствующих муниципальных образованиях.</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5. Администрации Главы Республики Бурятия и Правительства Республики Бурятия (отдел по профилактике коррупционных и иных правонарушений Комитета специальных программ) оказывать методическую и консультационную помощь органам местного самоуправления в организации работы по противодействию коррупции.</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5(1). Руководителям исполнительных органов государственной власти Республики Бурятия обеспечить реализацию предусмотренных Программой мероприятий и внесение изменений в ведомственные планы мероприятий по противодействию коррупции. Доклады о внесении изменений в ведомственные планы мероприятий по противодействию коррупции представить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до 20 сентября 2018 года.</w:t>
      </w:r>
    </w:p>
    <w:p w:rsidR="00D07BE3" w:rsidRPr="00D07BE3" w:rsidRDefault="00D07BE3">
      <w:pPr>
        <w:pStyle w:val="ConsPlusNormal"/>
        <w:jc w:val="both"/>
        <w:rPr>
          <w:rFonts w:ascii="Times New Roman" w:hAnsi="Times New Roman" w:cs="Times New Roman"/>
          <w:sz w:val="28"/>
          <w:szCs w:val="28"/>
        </w:rPr>
      </w:pPr>
      <w:r w:rsidRPr="00D07BE3">
        <w:rPr>
          <w:rFonts w:ascii="Times New Roman" w:hAnsi="Times New Roman" w:cs="Times New Roman"/>
          <w:sz w:val="28"/>
          <w:szCs w:val="28"/>
        </w:rPr>
        <w:t xml:space="preserve">(п. 5(1) введен </w:t>
      </w:r>
      <w:hyperlink r:id="rId9" w:history="1">
        <w:r w:rsidRPr="00D07BE3">
          <w:rPr>
            <w:rFonts w:ascii="Times New Roman" w:hAnsi="Times New Roman" w:cs="Times New Roman"/>
            <w:color w:val="0000FF"/>
            <w:sz w:val="28"/>
            <w:szCs w:val="28"/>
          </w:rPr>
          <w:t>Указом</w:t>
        </w:r>
      </w:hyperlink>
      <w:r w:rsidRPr="00D07BE3">
        <w:rPr>
          <w:rFonts w:ascii="Times New Roman" w:hAnsi="Times New Roman" w:cs="Times New Roman"/>
          <w:sz w:val="28"/>
          <w:szCs w:val="28"/>
        </w:rPr>
        <w:t xml:space="preserve"> Главы РБ от 03.09.2018 N 163)</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lastRenderedPageBreak/>
        <w:t>5(2). Рекомендовать органам местного самоуправления в Республике Бурятия обеспечить реализацию предусмотренных Программой мероприятий и внесение изменений в планы противодействия коррупции. Доклады о внесении изменений в планы противодействия коррупции представить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до 20 сентября 2018 года.</w:t>
      </w:r>
    </w:p>
    <w:p w:rsidR="00D07BE3" w:rsidRPr="00D07BE3" w:rsidRDefault="00D07BE3">
      <w:pPr>
        <w:pStyle w:val="ConsPlusNormal"/>
        <w:jc w:val="both"/>
        <w:rPr>
          <w:rFonts w:ascii="Times New Roman" w:hAnsi="Times New Roman" w:cs="Times New Roman"/>
          <w:sz w:val="28"/>
          <w:szCs w:val="28"/>
        </w:rPr>
      </w:pPr>
      <w:r w:rsidRPr="00D07BE3">
        <w:rPr>
          <w:rFonts w:ascii="Times New Roman" w:hAnsi="Times New Roman" w:cs="Times New Roman"/>
          <w:sz w:val="28"/>
          <w:szCs w:val="28"/>
        </w:rPr>
        <w:t xml:space="preserve">(п. 5(2) введен </w:t>
      </w:r>
      <w:hyperlink r:id="rId10" w:history="1">
        <w:r w:rsidRPr="00D07BE3">
          <w:rPr>
            <w:rFonts w:ascii="Times New Roman" w:hAnsi="Times New Roman" w:cs="Times New Roman"/>
            <w:color w:val="0000FF"/>
            <w:sz w:val="28"/>
            <w:szCs w:val="28"/>
          </w:rPr>
          <w:t>Указом</w:t>
        </w:r>
      </w:hyperlink>
      <w:r w:rsidRPr="00D07BE3">
        <w:rPr>
          <w:rFonts w:ascii="Times New Roman" w:hAnsi="Times New Roman" w:cs="Times New Roman"/>
          <w:sz w:val="28"/>
          <w:szCs w:val="28"/>
        </w:rPr>
        <w:t xml:space="preserve"> Главы РБ от 03.09.2018 N 163)</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5(3).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представить доклад о внесении изменений в Программу Полномочному представителю Президента Российской Федерации в Сибирском федеральном округе до 20 сентября 2018 года.</w:t>
      </w:r>
    </w:p>
    <w:p w:rsidR="00D07BE3" w:rsidRPr="00D07BE3" w:rsidRDefault="00D07BE3">
      <w:pPr>
        <w:pStyle w:val="ConsPlusNormal"/>
        <w:jc w:val="both"/>
        <w:rPr>
          <w:rFonts w:ascii="Times New Roman" w:hAnsi="Times New Roman" w:cs="Times New Roman"/>
          <w:sz w:val="28"/>
          <w:szCs w:val="28"/>
        </w:rPr>
      </w:pPr>
      <w:r w:rsidRPr="00D07BE3">
        <w:rPr>
          <w:rFonts w:ascii="Times New Roman" w:hAnsi="Times New Roman" w:cs="Times New Roman"/>
          <w:sz w:val="28"/>
          <w:szCs w:val="28"/>
        </w:rPr>
        <w:t xml:space="preserve">(п. 5(3) введен </w:t>
      </w:r>
      <w:hyperlink r:id="rId11" w:history="1">
        <w:r w:rsidRPr="00D07BE3">
          <w:rPr>
            <w:rFonts w:ascii="Times New Roman" w:hAnsi="Times New Roman" w:cs="Times New Roman"/>
            <w:color w:val="0000FF"/>
            <w:sz w:val="28"/>
            <w:szCs w:val="28"/>
          </w:rPr>
          <w:t>Указом</w:t>
        </w:r>
      </w:hyperlink>
      <w:r w:rsidRPr="00D07BE3">
        <w:rPr>
          <w:rFonts w:ascii="Times New Roman" w:hAnsi="Times New Roman" w:cs="Times New Roman"/>
          <w:sz w:val="28"/>
          <w:szCs w:val="28"/>
        </w:rPr>
        <w:t xml:space="preserve"> Главы РБ от 03.09.2018 N 163)</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5(4).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представить сводный доклад о внесении изменений в планы противодействия коррупции органов государственной власти Республики Бурятия и органов местного самоуправления в Республике Бурятия Полномочному представителю Президента Российской Федерации в Сибирском федеральном округе до 20 октября 2018 года.</w:t>
      </w:r>
    </w:p>
    <w:p w:rsidR="00D07BE3" w:rsidRPr="00D07BE3" w:rsidRDefault="00D07BE3">
      <w:pPr>
        <w:pStyle w:val="ConsPlusNormal"/>
        <w:jc w:val="both"/>
        <w:rPr>
          <w:rFonts w:ascii="Times New Roman" w:hAnsi="Times New Roman" w:cs="Times New Roman"/>
          <w:sz w:val="28"/>
          <w:szCs w:val="28"/>
        </w:rPr>
      </w:pPr>
      <w:r w:rsidRPr="00D07BE3">
        <w:rPr>
          <w:rFonts w:ascii="Times New Roman" w:hAnsi="Times New Roman" w:cs="Times New Roman"/>
          <w:sz w:val="28"/>
          <w:szCs w:val="28"/>
        </w:rPr>
        <w:t xml:space="preserve">(п. 5(4) введен </w:t>
      </w:r>
      <w:hyperlink r:id="rId12" w:history="1">
        <w:r w:rsidRPr="00D07BE3">
          <w:rPr>
            <w:rFonts w:ascii="Times New Roman" w:hAnsi="Times New Roman" w:cs="Times New Roman"/>
            <w:color w:val="0000FF"/>
            <w:sz w:val="28"/>
            <w:szCs w:val="28"/>
          </w:rPr>
          <w:t>Указом</w:t>
        </w:r>
      </w:hyperlink>
      <w:r w:rsidRPr="00D07BE3">
        <w:rPr>
          <w:rFonts w:ascii="Times New Roman" w:hAnsi="Times New Roman" w:cs="Times New Roman"/>
          <w:sz w:val="28"/>
          <w:szCs w:val="28"/>
        </w:rPr>
        <w:t xml:space="preserve"> Главы РБ от 03.09.2018 N 163)</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6.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ежегодно, до 1 февраля года, следующего за отчетным, представлять Главе Республики Бурятия сводный доклад о результатах исполнения Программы.</w:t>
      </w:r>
    </w:p>
    <w:p w:rsidR="00D07BE3" w:rsidRPr="00D07BE3" w:rsidRDefault="00D07BE3">
      <w:pPr>
        <w:pStyle w:val="ConsPlusNormal"/>
        <w:jc w:val="both"/>
        <w:rPr>
          <w:rFonts w:ascii="Times New Roman" w:hAnsi="Times New Roman" w:cs="Times New Roman"/>
          <w:sz w:val="28"/>
          <w:szCs w:val="28"/>
        </w:rPr>
      </w:pPr>
      <w:r w:rsidRPr="00D07BE3">
        <w:rPr>
          <w:rFonts w:ascii="Times New Roman" w:hAnsi="Times New Roman" w:cs="Times New Roman"/>
          <w:sz w:val="28"/>
          <w:szCs w:val="28"/>
        </w:rPr>
        <w:t xml:space="preserve">(в ред. </w:t>
      </w:r>
      <w:hyperlink r:id="rId13" w:history="1">
        <w:r w:rsidRPr="00D07BE3">
          <w:rPr>
            <w:rFonts w:ascii="Times New Roman" w:hAnsi="Times New Roman" w:cs="Times New Roman"/>
            <w:color w:val="0000FF"/>
            <w:sz w:val="28"/>
            <w:szCs w:val="28"/>
          </w:rPr>
          <w:t>Указа</w:t>
        </w:r>
      </w:hyperlink>
      <w:r w:rsidRPr="00D07BE3">
        <w:rPr>
          <w:rFonts w:ascii="Times New Roman" w:hAnsi="Times New Roman" w:cs="Times New Roman"/>
          <w:sz w:val="28"/>
          <w:szCs w:val="28"/>
        </w:rPr>
        <w:t xml:space="preserve"> Главы РБ от 03.09.2018 N 163)</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7. Контроль за исполнением Программы возложить на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w:t>
      </w:r>
    </w:p>
    <w:p w:rsidR="00D07BE3" w:rsidRPr="00D07BE3" w:rsidRDefault="00D07BE3">
      <w:pPr>
        <w:pStyle w:val="ConsPlusNormal"/>
        <w:spacing w:before="220"/>
        <w:ind w:firstLine="540"/>
        <w:jc w:val="both"/>
        <w:rPr>
          <w:rFonts w:ascii="Times New Roman" w:hAnsi="Times New Roman" w:cs="Times New Roman"/>
          <w:sz w:val="28"/>
          <w:szCs w:val="28"/>
        </w:rPr>
      </w:pPr>
      <w:r w:rsidRPr="00D07BE3">
        <w:rPr>
          <w:rFonts w:ascii="Times New Roman" w:hAnsi="Times New Roman" w:cs="Times New Roman"/>
          <w:sz w:val="28"/>
          <w:szCs w:val="28"/>
        </w:rPr>
        <w:t>8. Настоящий Указ вступает в силу со дня его официального опубликования.</w:t>
      </w:r>
    </w:p>
    <w:p w:rsidR="00D07BE3" w:rsidRPr="00D07BE3" w:rsidRDefault="00D07BE3">
      <w:pPr>
        <w:pStyle w:val="ConsPlusNormal"/>
        <w:jc w:val="both"/>
        <w:rPr>
          <w:rFonts w:ascii="Times New Roman" w:hAnsi="Times New Roman" w:cs="Times New Roman"/>
          <w:sz w:val="28"/>
          <w:szCs w:val="28"/>
        </w:rPr>
      </w:pPr>
    </w:p>
    <w:p w:rsidR="00D07BE3" w:rsidRPr="00D07BE3" w:rsidRDefault="00D07BE3">
      <w:pPr>
        <w:pStyle w:val="ConsPlusNormal"/>
        <w:jc w:val="right"/>
        <w:rPr>
          <w:rFonts w:ascii="Times New Roman" w:hAnsi="Times New Roman" w:cs="Times New Roman"/>
          <w:sz w:val="28"/>
          <w:szCs w:val="28"/>
        </w:rPr>
      </w:pPr>
      <w:r w:rsidRPr="00D07BE3">
        <w:rPr>
          <w:rFonts w:ascii="Times New Roman" w:hAnsi="Times New Roman" w:cs="Times New Roman"/>
          <w:sz w:val="28"/>
          <w:szCs w:val="28"/>
        </w:rPr>
        <w:t>Глава Республики Бурятия</w:t>
      </w:r>
    </w:p>
    <w:p w:rsidR="00D07BE3" w:rsidRPr="00D07BE3" w:rsidRDefault="00D07BE3">
      <w:pPr>
        <w:pStyle w:val="ConsPlusNormal"/>
        <w:jc w:val="right"/>
        <w:rPr>
          <w:rFonts w:ascii="Times New Roman" w:hAnsi="Times New Roman" w:cs="Times New Roman"/>
          <w:sz w:val="28"/>
          <w:szCs w:val="28"/>
        </w:rPr>
      </w:pPr>
      <w:r w:rsidRPr="00D07BE3">
        <w:rPr>
          <w:rFonts w:ascii="Times New Roman" w:hAnsi="Times New Roman" w:cs="Times New Roman"/>
          <w:sz w:val="28"/>
          <w:szCs w:val="28"/>
        </w:rPr>
        <w:t>А.ЦЫДЕНОВ</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г. Улан-Удэ, Дом Правительства</w:t>
      </w:r>
    </w:p>
    <w:p w:rsidR="00D07BE3" w:rsidRPr="00D07BE3" w:rsidRDefault="00D07BE3">
      <w:pPr>
        <w:pStyle w:val="ConsPlusNormal"/>
        <w:spacing w:before="220"/>
        <w:rPr>
          <w:rFonts w:ascii="Times New Roman" w:hAnsi="Times New Roman" w:cs="Times New Roman"/>
          <w:sz w:val="28"/>
          <w:szCs w:val="28"/>
        </w:rPr>
      </w:pPr>
      <w:r w:rsidRPr="00D07BE3">
        <w:rPr>
          <w:rFonts w:ascii="Times New Roman" w:hAnsi="Times New Roman" w:cs="Times New Roman"/>
          <w:sz w:val="28"/>
          <w:szCs w:val="28"/>
        </w:rPr>
        <w:t>9 апреля 2018 года</w:t>
      </w:r>
    </w:p>
    <w:p w:rsidR="00D07BE3" w:rsidRPr="00D07BE3" w:rsidRDefault="00D07BE3">
      <w:pPr>
        <w:pStyle w:val="ConsPlusNormal"/>
        <w:spacing w:before="220"/>
        <w:rPr>
          <w:rFonts w:ascii="Times New Roman" w:hAnsi="Times New Roman" w:cs="Times New Roman"/>
          <w:sz w:val="28"/>
          <w:szCs w:val="28"/>
        </w:rPr>
      </w:pPr>
      <w:r w:rsidRPr="00D07BE3">
        <w:rPr>
          <w:rFonts w:ascii="Times New Roman" w:hAnsi="Times New Roman" w:cs="Times New Roman"/>
          <w:sz w:val="28"/>
          <w:szCs w:val="28"/>
        </w:rPr>
        <w:lastRenderedPageBreak/>
        <w:t>N 65</w:t>
      </w:r>
    </w:p>
    <w:p w:rsidR="00D07BE3" w:rsidRPr="00D07BE3" w:rsidRDefault="00D07BE3">
      <w:pPr>
        <w:pStyle w:val="ConsPlusNormal"/>
        <w:jc w:val="right"/>
        <w:outlineLvl w:val="0"/>
        <w:rPr>
          <w:rFonts w:ascii="Times New Roman" w:hAnsi="Times New Roman" w:cs="Times New Roman"/>
          <w:sz w:val="24"/>
          <w:szCs w:val="24"/>
        </w:rPr>
      </w:pPr>
      <w:r w:rsidRPr="00D07BE3">
        <w:rPr>
          <w:rFonts w:ascii="Times New Roman" w:hAnsi="Times New Roman" w:cs="Times New Roman"/>
          <w:sz w:val="24"/>
          <w:szCs w:val="24"/>
        </w:rPr>
        <w:t>Утверждена</w:t>
      </w:r>
    </w:p>
    <w:p w:rsidR="00D07BE3" w:rsidRPr="00D07BE3" w:rsidRDefault="00D07BE3">
      <w:pPr>
        <w:pStyle w:val="ConsPlusNormal"/>
        <w:jc w:val="right"/>
        <w:rPr>
          <w:rFonts w:ascii="Times New Roman" w:hAnsi="Times New Roman" w:cs="Times New Roman"/>
          <w:sz w:val="24"/>
          <w:szCs w:val="24"/>
        </w:rPr>
      </w:pPr>
      <w:r w:rsidRPr="00D07BE3">
        <w:rPr>
          <w:rFonts w:ascii="Times New Roman" w:hAnsi="Times New Roman" w:cs="Times New Roman"/>
          <w:sz w:val="24"/>
          <w:szCs w:val="24"/>
        </w:rPr>
        <w:t>Указом Главы</w:t>
      </w:r>
    </w:p>
    <w:p w:rsidR="00D07BE3" w:rsidRPr="00D07BE3" w:rsidRDefault="00D07BE3">
      <w:pPr>
        <w:pStyle w:val="ConsPlusNormal"/>
        <w:jc w:val="right"/>
        <w:rPr>
          <w:rFonts w:ascii="Times New Roman" w:hAnsi="Times New Roman" w:cs="Times New Roman"/>
          <w:sz w:val="24"/>
          <w:szCs w:val="24"/>
        </w:rPr>
      </w:pPr>
      <w:r w:rsidRPr="00D07BE3">
        <w:rPr>
          <w:rFonts w:ascii="Times New Roman" w:hAnsi="Times New Roman" w:cs="Times New Roman"/>
          <w:sz w:val="24"/>
          <w:szCs w:val="24"/>
        </w:rPr>
        <w:t>Республики Бурятия</w:t>
      </w:r>
    </w:p>
    <w:p w:rsidR="00D07BE3" w:rsidRPr="00D07BE3" w:rsidRDefault="00D07BE3">
      <w:pPr>
        <w:pStyle w:val="ConsPlusNormal"/>
        <w:jc w:val="right"/>
        <w:rPr>
          <w:rFonts w:ascii="Times New Roman" w:hAnsi="Times New Roman" w:cs="Times New Roman"/>
          <w:sz w:val="24"/>
          <w:szCs w:val="24"/>
        </w:rPr>
      </w:pPr>
      <w:r w:rsidRPr="00D07BE3">
        <w:rPr>
          <w:rFonts w:ascii="Times New Roman" w:hAnsi="Times New Roman" w:cs="Times New Roman"/>
          <w:sz w:val="24"/>
          <w:szCs w:val="24"/>
        </w:rPr>
        <w:t>от 09.04.2018 N 65</w:t>
      </w:r>
    </w:p>
    <w:p w:rsidR="00D07BE3" w:rsidRPr="00D07BE3" w:rsidRDefault="00D07BE3">
      <w:pPr>
        <w:pStyle w:val="ConsPlusNormal"/>
        <w:jc w:val="both"/>
        <w:rPr>
          <w:rFonts w:ascii="Times New Roman" w:hAnsi="Times New Roman" w:cs="Times New Roman"/>
          <w:sz w:val="28"/>
          <w:szCs w:val="28"/>
        </w:rPr>
      </w:pPr>
    </w:p>
    <w:p w:rsidR="00D07BE3" w:rsidRPr="00D07BE3" w:rsidRDefault="00D07BE3">
      <w:pPr>
        <w:pStyle w:val="ConsPlusTitle"/>
        <w:jc w:val="center"/>
        <w:rPr>
          <w:rFonts w:ascii="Times New Roman" w:hAnsi="Times New Roman" w:cs="Times New Roman"/>
          <w:sz w:val="28"/>
          <w:szCs w:val="28"/>
        </w:rPr>
      </w:pPr>
      <w:bookmarkStart w:id="1" w:name="P48"/>
      <w:bookmarkEnd w:id="1"/>
      <w:r w:rsidRPr="00D07BE3">
        <w:rPr>
          <w:rFonts w:ascii="Times New Roman" w:hAnsi="Times New Roman" w:cs="Times New Roman"/>
          <w:sz w:val="28"/>
          <w:szCs w:val="28"/>
        </w:rPr>
        <w:t>АНТИКОРРУПЦИОННАЯ ПРОГРАММА</w:t>
      </w:r>
    </w:p>
    <w:p w:rsidR="00D07BE3" w:rsidRPr="00D07BE3" w:rsidRDefault="00D07BE3">
      <w:pPr>
        <w:pStyle w:val="ConsPlusTitle"/>
        <w:jc w:val="center"/>
        <w:rPr>
          <w:rFonts w:ascii="Times New Roman" w:hAnsi="Times New Roman" w:cs="Times New Roman"/>
          <w:sz w:val="28"/>
          <w:szCs w:val="28"/>
        </w:rPr>
      </w:pPr>
      <w:r w:rsidRPr="00D07BE3">
        <w:rPr>
          <w:rFonts w:ascii="Times New Roman" w:hAnsi="Times New Roman" w:cs="Times New Roman"/>
          <w:sz w:val="28"/>
          <w:szCs w:val="28"/>
        </w:rPr>
        <w:t>РЕСПУБЛИКИ БУРЯТИЯ НА 2018 - 2020 ГОДЫ</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7BE3" w:rsidRPr="00D07BE3" w:rsidTr="00D07BE3">
        <w:trPr>
          <w:jc w:val="center"/>
        </w:trPr>
        <w:tc>
          <w:tcPr>
            <w:tcW w:w="9354" w:type="dxa"/>
            <w:tcBorders>
              <w:top w:val="nil"/>
              <w:left w:val="single" w:sz="24" w:space="0" w:color="CED3F1"/>
              <w:bottom w:val="nil"/>
              <w:right w:val="single" w:sz="24" w:space="0" w:color="F4F3F8"/>
            </w:tcBorders>
            <w:shd w:val="clear" w:color="auto" w:fill="F4F3F8"/>
          </w:tcPr>
          <w:p w:rsidR="00D07BE3" w:rsidRPr="00D07BE3" w:rsidRDefault="00D07BE3">
            <w:pPr>
              <w:pStyle w:val="ConsPlusNormal"/>
              <w:jc w:val="center"/>
              <w:rPr>
                <w:rFonts w:ascii="Times New Roman" w:hAnsi="Times New Roman" w:cs="Times New Roman"/>
                <w:sz w:val="24"/>
                <w:szCs w:val="24"/>
              </w:rPr>
            </w:pPr>
            <w:r w:rsidRPr="00D07BE3">
              <w:rPr>
                <w:rFonts w:ascii="Times New Roman" w:hAnsi="Times New Roman" w:cs="Times New Roman"/>
                <w:color w:val="392C69"/>
                <w:sz w:val="24"/>
                <w:szCs w:val="24"/>
              </w:rPr>
              <w:t>Список изменяющих документов</w:t>
            </w:r>
          </w:p>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color w:val="392C69"/>
                <w:sz w:val="24"/>
                <w:szCs w:val="24"/>
              </w:rPr>
              <w:t xml:space="preserve">(в ред. </w:t>
            </w:r>
            <w:hyperlink r:id="rId14" w:history="1">
              <w:r w:rsidRPr="00D07BE3">
                <w:rPr>
                  <w:rFonts w:ascii="Times New Roman" w:hAnsi="Times New Roman" w:cs="Times New Roman"/>
                  <w:color w:val="0000FF"/>
                  <w:sz w:val="24"/>
                  <w:szCs w:val="24"/>
                </w:rPr>
                <w:t>Указа</w:t>
              </w:r>
            </w:hyperlink>
            <w:r w:rsidRPr="00D07BE3">
              <w:rPr>
                <w:rFonts w:ascii="Times New Roman" w:hAnsi="Times New Roman" w:cs="Times New Roman"/>
                <w:color w:val="392C69"/>
                <w:sz w:val="24"/>
                <w:szCs w:val="24"/>
              </w:rPr>
              <w:t xml:space="preserve"> Главы РБ от 03.09.2018 N 163)</w:t>
            </w:r>
          </w:p>
        </w:tc>
      </w:tr>
    </w:tbl>
    <w:p w:rsidR="00D07BE3" w:rsidRPr="00D07BE3" w:rsidRDefault="00D07BE3">
      <w:pPr>
        <w:pStyle w:val="ConsPlusNormal"/>
        <w:jc w:val="both"/>
        <w:rPr>
          <w:rFonts w:ascii="Times New Roman" w:hAnsi="Times New Roman" w:cs="Times New Roman"/>
          <w:sz w:val="28"/>
          <w:szCs w:val="28"/>
        </w:rPr>
      </w:pPr>
    </w:p>
    <w:tbl>
      <w:tblPr>
        <w:tblW w:w="9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381"/>
        <w:gridCol w:w="1815"/>
        <w:gridCol w:w="2268"/>
        <w:gridCol w:w="2693"/>
      </w:tblGrid>
      <w:tr w:rsidR="00D07BE3" w:rsidRPr="00D07BE3" w:rsidTr="00D07BE3">
        <w:tc>
          <w:tcPr>
            <w:tcW w:w="709" w:type="dxa"/>
          </w:tcPr>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sz w:val="28"/>
                <w:szCs w:val="28"/>
              </w:rPr>
              <w:t>NN п/п</w:t>
            </w:r>
          </w:p>
        </w:tc>
        <w:tc>
          <w:tcPr>
            <w:tcW w:w="2381" w:type="dxa"/>
          </w:tcPr>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sz w:val="28"/>
                <w:szCs w:val="28"/>
              </w:rPr>
              <w:t>Наименование мероприятия</w:t>
            </w:r>
          </w:p>
        </w:tc>
        <w:tc>
          <w:tcPr>
            <w:tcW w:w="1815" w:type="dxa"/>
          </w:tcPr>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sz w:val="28"/>
                <w:szCs w:val="28"/>
              </w:rPr>
              <w:t>Срок исполнения</w:t>
            </w:r>
          </w:p>
        </w:tc>
        <w:tc>
          <w:tcPr>
            <w:tcW w:w="2268" w:type="dxa"/>
          </w:tcPr>
          <w:p w:rsidR="00D07BE3" w:rsidRPr="00D07BE3" w:rsidRDefault="00D07BE3" w:rsidP="00D07BE3">
            <w:pPr>
              <w:pStyle w:val="ConsPlusNormal"/>
              <w:ind w:left="-90" w:firstLine="90"/>
              <w:jc w:val="center"/>
              <w:rPr>
                <w:rFonts w:ascii="Times New Roman" w:hAnsi="Times New Roman" w:cs="Times New Roman"/>
                <w:sz w:val="28"/>
                <w:szCs w:val="28"/>
              </w:rPr>
            </w:pPr>
            <w:r w:rsidRPr="00D07BE3">
              <w:rPr>
                <w:rFonts w:ascii="Times New Roman" w:hAnsi="Times New Roman" w:cs="Times New Roman"/>
                <w:sz w:val="28"/>
                <w:szCs w:val="28"/>
              </w:rPr>
              <w:t>Исполнители</w:t>
            </w:r>
          </w:p>
        </w:tc>
        <w:tc>
          <w:tcPr>
            <w:tcW w:w="2693" w:type="dxa"/>
          </w:tcPr>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sz w:val="28"/>
                <w:szCs w:val="28"/>
              </w:rPr>
              <w:t>Ожидаемый результат</w:t>
            </w:r>
          </w:p>
        </w:tc>
      </w:tr>
      <w:tr w:rsidR="00D07BE3" w:rsidRPr="00D07BE3" w:rsidTr="00D07BE3">
        <w:tc>
          <w:tcPr>
            <w:tcW w:w="709" w:type="dxa"/>
          </w:tcPr>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sz w:val="28"/>
                <w:szCs w:val="28"/>
              </w:rPr>
              <w:t>1</w:t>
            </w:r>
          </w:p>
        </w:tc>
        <w:tc>
          <w:tcPr>
            <w:tcW w:w="2381" w:type="dxa"/>
          </w:tcPr>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sz w:val="28"/>
                <w:szCs w:val="28"/>
              </w:rPr>
              <w:t>2</w:t>
            </w:r>
          </w:p>
        </w:tc>
        <w:tc>
          <w:tcPr>
            <w:tcW w:w="1815" w:type="dxa"/>
          </w:tcPr>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sz w:val="28"/>
                <w:szCs w:val="28"/>
              </w:rPr>
              <w:t>3</w:t>
            </w:r>
          </w:p>
        </w:tc>
        <w:tc>
          <w:tcPr>
            <w:tcW w:w="2268" w:type="dxa"/>
          </w:tcPr>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sz w:val="28"/>
                <w:szCs w:val="28"/>
              </w:rPr>
              <w:t>4</w:t>
            </w:r>
          </w:p>
        </w:tc>
        <w:tc>
          <w:tcPr>
            <w:tcW w:w="2693" w:type="dxa"/>
          </w:tcPr>
          <w:p w:rsidR="00D07BE3" w:rsidRPr="00D07BE3" w:rsidRDefault="00D07BE3">
            <w:pPr>
              <w:pStyle w:val="ConsPlusNormal"/>
              <w:jc w:val="center"/>
              <w:rPr>
                <w:rFonts w:ascii="Times New Roman" w:hAnsi="Times New Roman" w:cs="Times New Roman"/>
                <w:sz w:val="28"/>
                <w:szCs w:val="28"/>
              </w:rPr>
            </w:pPr>
            <w:r w:rsidRPr="00D07BE3">
              <w:rPr>
                <w:rFonts w:ascii="Times New Roman" w:hAnsi="Times New Roman" w:cs="Times New Roman"/>
                <w:sz w:val="28"/>
                <w:szCs w:val="28"/>
              </w:rPr>
              <w:t>5</w:t>
            </w:r>
          </w:p>
        </w:tc>
      </w:tr>
      <w:tr w:rsidR="00D07BE3" w:rsidRPr="00D07BE3" w:rsidTr="00D07BE3">
        <w:tc>
          <w:tcPr>
            <w:tcW w:w="9866" w:type="dxa"/>
            <w:gridSpan w:val="5"/>
          </w:tcPr>
          <w:p w:rsidR="00D07BE3" w:rsidRPr="00D07BE3" w:rsidRDefault="00D07BE3">
            <w:pPr>
              <w:pStyle w:val="ConsPlusNormal"/>
              <w:outlineLvl w:val="1"/>
              <w:rPr>
                <w:rFonts w:ascii="Times New Roman" w:hAnsi="Times New Roman" w:cs="Times New Roman"/>
                <w:sz w:val="28"/>
                <w:szCs w:val="28"/>
              </w:rPr>
            </w:pPr>
            <w:r w:rsidRPr="00D07BE3">
              <w:rPr>
                <w:rFonts w:ascii="Times New Roman" w:hAnsi="Times New Roman" w:cs="Times New Roman"/>
                <w:sz w:val="28"/>
                <w:szCs w:val="28"/>
              </w:rPr>
              <w:t>I. Совершенствование системы запретов, ограничений и требований, установленных в целях противодействия коррупции</w:t>
            </w: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1.1.</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Обеспечение персональной ответственности руководителей исполнительных органов государственной власти Республики Бурятия (далее - исполнительные органы государственной власти) и органов местного самоуправления в Республике Бурятия (далее - органы местного самоуправления) за состояние антикоррупционной работы в возглавляемых ими органах и подведомственны</w:t>
            </w:r>
            <w:r w:rsidRPr="00D07BE3">
              <w:rPr>
                <w:rFonts w:ascii="Times New Roman" w:hAnsi="Times New Roman" w:cs="Times New Roman"/>
                <w:sz w:val="28"/>
                <w:szCs w:val="28"/>
              </w:rPr>
              <w:lastRenderedPageBreak/>
              <w:t>х учреждениях</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Руководители исполнительных органов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руководители органов местного самоуправления (по согласованию)</w:t>
            </w:r>
          </w:p>
        </w:tc>
        <w:tc>
          <w:tcPr>
            <w:tcW w:w="2693"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Обеспечение выполнения стандартов антикоррупционного поведения, установленных законодательством Российской Федерации и Республики Бурятия о противодействии коррупции</w:t>
            </w: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1.2.</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Проведение анализа полноты и достаточности мер по профилактике коррупции, принятых в государственных учреждениях Республики Бурятия, созданных для выполнения задач, поставленных перед исполнительными органами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информации о проделанной работе в отдел по профилактике коррупционных и иных правонарушений Комитета специальных программ (далее - КСП) Администрации Главы Республики Бурятия и Правительства Республики Бурятия (далее - Администрация) до 1 августа 2018 года, до 1 января 2019 года, до 1 августа 2019 года, до 1 января 2020 </w:t>
            </w:r>
            <w:r w:rsidRPr="00D07BE3">
              <w:rPr>
                <w:rFonts w:ascii="Times New Roman" w:hAnsi="Times New Roman" w:cs="Times New Roman"/>
                <w:sz w:val="28"/>
                <w:szCs w:val="28"/>
              </w:rPr>
              <w:lastRenderedPageBreak/>
              <w:t>года, до 1 августа 2020 года, до 1 января 2021 года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Один раз в полугодие</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 осуществляющие функции учредителя государственных учреждений, совместно с учреждениями</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1.3.</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Проведение анализа соблюдения государственными гражданскими служащими Республики Бурятия (далее - государственные гражданские служащие)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а также о замещении должностей в организациях и (или) выполнения в данных организациях </w:t>
            </w:r>
            <w:r w:rsidRPr="00D07BE3">
              <w:rPr>
                <w:rFonts w:ascii="Times New Roman" w:hAnsi="Times New Roman" w:cs="Times New Roman"/>
                <w:sz w:val="28"/>
                <w:szCs w:val="28"/>
              </w:rPr>
              <w:lastRenderedPageBreak/>
              <w:t>работ (оказания услуг) на условиях гражданско-правовых договоров, если отдельные функции государственного управления данными организациями входили в их должностные обязанности, без согласия комиссий по соблюдению требований к служебному поведению государственных гражданских служащих и урегулированию конфликта интересов.</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отчета о проделанной работе в отдел по профилактике коррупционных и иных правонарушений КСП Администрации до 10 декабря 2018 года, до 10 декабря 2019 года, до 10 декабря 2020 года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Один раз в год</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tc>
        <w:tc>
          <w:tcPr>
            <w:tcW w:w="2693" w:type="dxa"/>
            <w:vMerge w:val="restart"/>
          </w:tcPr>
          <w:p w:rsidR="00D07BE3" w:rsidRPr="00D07BE3" w:rsidRDefault="00D07BE3">
            <w:pPr>
              <w:pStyle w:val="ConsPlusNormal"/>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1.4.</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Обеспечение </w:t>
            </w:r>
            <w:r w:rsidRPr="00D07BE3">
              <w:rPr>
                <w:rFonts w:ascii="Times New Roman" w:hAnsi="Times New Roman" w:cs="Times New Roman"/>
                <w:sz w:val="28"/>
                <w:szCs w:val="28"/>
              </w:rPr>
              <w:lastRenderedPageBreak/>
              <w:t xml:space="preserve">консультативной помощи при реализации лицами, замещающими государственные должности Республики Бурятия (далее - государственные должности), государственными гражданскими служащими исполнительных органов государственной власти, муниципальными служащими в Республике Бурятия (далее - муниципальные служащие)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Бурятия обо всех случаях обращения к ним каких-либо лиц в целях склонения </w:t>
            </w:r>
            <w:r w:rsidRPr="00D07BE3">
              <w:rPr>
                <w:rFonts w:ascii="Times New Roman" w:hAnsi="Times New Roman" w:cs="Times New Roman"/>
                <w:sz w:val="28"/>
                <w:szCs w:val="28"/>
              </w:rPr>
              <w:lastRenderedPageBreak/>
              <w:t>их к совершению коррупционных правонарушений.</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отчета о проделанной работе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 xml:space="preserve">В течение </w:t>
            </w:r>
            <w:r w:rsidRPr="00D07BE3">
              <w:rPr>
                <w:rFonts w:ascii="Times New Roman" w:hAnsi="Times New Roman" w:cs="Times New Roman"/>
                <w:sz w:val="28"/>
                <w:szCs w:val="28"/>
              </w:rPr>
              <w:lastRenderedPageBreak/>
              <w:t>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 xml:space="preserve">Администрация </w:t>
            </w:r>
            <w:r w:rsidRPr="00D07BE3">
              <w:rPr>
                <w:rFonts w:ascii="Times New Roman" w:hAnsi="Times New Roman" w:cs="Times New Roman"/>
                <w:sz w:val="28"/>
                <w:szCs w:val="28"/>
              </w:rPr>
              <w:lastRenderedPageBreak/>
              <w:t>(отдел по профилактике коррупционных и иных правонарушений КСП) совместно с исполнительными органами государственной власти, органами местного самоуправления</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1.5.</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Обеспечение ежегодного проведения социологических исследований на основании методики, утвержденной Правительством Российской Федерации, в целях оценки уровня коррупции в Республике Бурятия.</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результатов социологических исследований в отдел по профилактике коррупционных и иных правонарушений КСП Администрации </w:t>
            </w:r>
            <w:r w:rsidRPr="00D07BE3">
              <w:rPr>
                <w:rFonts w:ascii="Times New Roman" w:hAnsi="Times New Roman" w:cs="Times New Roman"/>
                <w:sz w:val="28"/>
                <w:szCs w:val="28"/>
              </w:rPr>
              <w:lastRenderedPageBreak/>
              <w:t>до 20 января 2019 года, до 20 января 2020 года, до 20 января 2021 года.</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(Комитет по информационной политике (далее - КИП))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февраля 2019 года, до 20 февраля 2020 года, до 20 февраля 2021 года</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1.6.</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Разработка и принятие конкретных мер по совершенствованию работы по противодействию коррупции по результатам социологических исследований</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1.7.</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Повышение эффективности деятельности отдела по профилактике коррупционных и иных правонарушений КСП </w:t>
            </w:r>
            <w:r w:rsidRPr="00D07BE3">
              <w:rPr>
                <w:rFonts w:ascii="Times New Roman" w:hAnsi="Times New Roman" w:cs="Times New Roman"/>
                <w:sz w:val="28"/>
                <w:szCs w:val="28"/>
              </w:rPr>
              <w:lastRenderedPageBreak/>
              <w:t>Администрации.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марта 2019 года, до 20 марта 2020 года, до 20 марта 2021 года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1.8.</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Обеспечение проведения заседаний Комиссии при Главе Республики Бурятия по противодействию коррупции</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Не реже одного раза в квартал</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1.9.</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Рассмотрение на заседании Комиссии при Главе Республики Бурятия по противодействию коррупции вопроса о повышении самостоятельности отдела по профилактике коррупционных и иных правонарушений КСП Администрации, в </w:t>
            </w:r>
            <w:r w:rsidRPr="00D07BE3">
              <w:rPr>
                <w:rFonts w:ascii="Times New Roman" w:hAnsi="Times New Roman" w:cs="Times New Roman"/>
                <w:sz w:val="28"/>
                <w:szCs w:val="28"/>
              </w:rPr>
              <w:lastRenderedPageBreak/>
              <w:t>том числе путем его преобразования в исполнительный орган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декабря 2018 года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III квартал 2018 года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1.10.</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Проведение общественных обсуждений (с привлечением экспертного сообщества) проектов ведомственных планов мероприятий по противодействию коррупции на 2018 - 2020 годы</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20 сентября 2018 года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1.11.</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Ежегодное рассмотрение отчета о выполнении Антикоррупционной программы Республики Бурятия на 2018 - 2020 годы на </w:t>
            </w:r>
            <w:r w:rsidRPr="00D07BE3">
              <w:rPr>
                <w:rFonts w:ascii="Times New Roman" w:hAnsi="Times New Roman" w:cs="Times New Roman"/>
                <w:sz w:val="28"/>
                <w:szCs w:val="28"/>
              </w:rPr>
              <w:lastRenderedPageBreak/>
              <w:t>заседаниях Комиссии при Главе Республики Бурятия по противодействию коррупции и его размещение в информационно-телекоммуникационной сети Интернет на официальном сайте Правительства Республики Бурятия в разделе "Противодействие коррупции"</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До 1 февраля 2019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1 февраля 2020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1 февраля 2021 года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9866" w:type="dxa"/>
            <w:gridSpan w:val="5"/>
          </w:tcPr>
          <w:p w:rsidR="00D07BE3" w:rsidRPr="00D07BE3" w:rsidRDefault="00D07BE3">
            <w:pPr>
              <w:pStyle w:val="ConsPlusNormal"/>
              <w:outlineLvl w:val="1"/>
              <w:rPr>
                <w:rFonts w:ascii="Times New Roman" w:hAnsi="Times New Roman" w:cs="Times New Roman"/>
                <w:sz w:val="28"/>
                <w:szCs w:val="28"/>
              </w:rPr>
            </w:pPr>
            <w:r w:rsidRPr="00D07BE3">
              <w:rPr>
                <w:rFonts w:ascii="Times New Roman" w:hAnsi="Times New Roman" w:cs="Times New Roman"/>
                <w:sz w:val="28"/>
                <w:szCs w:val="28"/>
              </w:rPr>
              <w:lastRenderedPageBreak/>
              <w:t>II.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2.1.</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Обеспечение принятия мер по повышению эффективности:</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p>
        </w:tc>
        <w:tc>
          <w:tcPr>
            <w:tcW w:w="2693"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Обеспечение соблюдения требований законодательства Российской Федерации о противодействии коррупции, касающихся предотвращения и урегулирования конфликта интересов лицами, замещающими государственные должности, муниципальные должности, должности государственной </w:t>
            </w:r>
            <w:r w:rsidRPr="00D07BE3">
              <w:rPr>
                <w:rFonts w:ascii="Times New Roman" w:hAnsi="Times New Roman" w:cs="Times New Roman"/>
                <w:sz w:val="28"/>
                <w:szCs w:val="28"/>
              </w:rPr>
              <w:lastRenderedPageBreak/>
              <w:t>гражданской и муниципальной службы</w:t>
            </w: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 контроля за соблюдением лицами, замещающими: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государственные должности,</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должности государственной гражданской службы,</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 совместно с Администрацией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муниципальные должности,</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должности муниципальной службы,</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б) кадровой работы в части, касающейся ведения личных дел лиц, замещающих государственные должности, должности государственной гражданской службы, муниципальные должности, должности муниципальной службы, в том числе контроля за актуализацией сведений, содержащихся в анкетах, </w:t>
            </w:r>
            <w:r w:rsidRPr="00D07BE3">
              <w:rPr>
                <w:rFonts w:ascii="Times New Roman" w:hAnsi="Times New Roman" w:cs="Times New Roman"/>
                <w:sz w:val="28"/>
                <w:szCs w:val="28"/>
              </w:rPr>
              <w:lastRenderedPageBreak/>
              <w:t>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1 декабря 2020 года.</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февраля 2019 года, до 20 февраля 2020 года.</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итогового доклада о результатах исполнения мероприятия Полномочному представителю Президента Российской Федерации в Сибирском федеральном округе до 20 декабря 2020 года</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2.2.</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Обеспечение проведения заседаний комиссий:</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по соблюдению требований к служебному поведению государственных гражданских служащих и урегулированию конфликта интересов, образованных в исполнительных органах государственной власти;</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конфликта интересов, образованных в </w:t>
            </w:r>
            <w:r w:rsidRPr="00D07BE3">
              <w:rPr>
                <w:rFonts w:ascii="Times New Roman" w:hAnsi="Times New Roman" w:cs="Times New Roman"/>
                <w:sz w:val="28"/>
                <w:szCs w:val="28"/>
              </w:rPr>
              <w:lastRenderedPageBreak/>
              <w:t>органах местного самоуправления.</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2.3.</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Повышение эффективности деятельности комиссий по соблюдению требований к служебному поведению государственных гражданских служащих и урегулированию конфликта интересов, в том числе посредством привлечения представителей общественных советов, созданных при исполнительных органах государственной </w:t>
            </w:r>
            <w:r w:rsidRPr="00D07BE3">
              <w:rPr>
                <w:rFonts w:ascii="Times New Roman" w:hAnsi="Times New Roman" w:cs="Times New Roman"/>
                <w:sz w:val="28"/>
                <w:szCs w:val="28"/>
              </w:rPr>
              <w:lastRenderedPageBreak/>
              <w:t>власти, научных организаций и образовательных организаций высшего и дополнительного профессионального образования, деятельность которых связана с государственной службой</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2.4.</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Размещение информации о каждом факте несоблюдения требований о предотвращении или об урегулировании конфликта интересов лицами, замещающими государственные должности, государственными гражданскими служащими на официальных сайтах соответствующего исполнительного органа государственной власти</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9866" w:type="dxa"/>
            <w:gridSpan w:val="5"/>
          </w:tcPr>
          <w:p w:rsidR="00D07BE3" w:rsidRPr="00D07BE3" w:rsidRDefault="00D07BE3">
            <w:pPr>
              <w:pStyle w:val="ConsPlusNormal"/>
              <w:outlineLvl w:val="1"/>
              <w:rPr>
                <w:rFonts w:ascii="Times New Roman" w:hAnsi="Times New Roman" w:cs="Times New Roman"/>
                <w:sz w:val="28"/>
                <w:szCs w:val="28"/>
              </w:rPr>
            </w:pPr>
            <w:r w:rsidRPr="00D07BE3">
              <w:rPr>
                <w:rFonts w:ascii="Times New Roman" w:hAnsi="Times New Roman" w:cs="Times New Roman"/>
                <w:sz w:val="28"/>
                <w:szCs w:val="28"/>
              </w:rPr>
              <w:t>III. Совершенствование порядка осуществления контроля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 сведений о доходах, расходах, об имуществе и обязательствах имущественного характера</w:t>
            </w: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3.1.</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Обеспечение </w:t>
            </w:r>
            <w:r w:rsidRPr="00D07BE3">
              <w:rPr>
                <w:rFonts w:ascii="Times New Roman" w:hAnsi="Times New Roman" w:cs="Times New Roman"/>
                <w:sz w:val="28"/>
                <w:szCs w:val="28"/>
              </w:rPr>
              <w:lastRenderedPageBreak/>
              <w:t>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доклада о проделанной работе в отдел по профилактике </w:t>
            </w:r>
            <w:r w:rsidRPr="00D07BE3">
              <w:rPr>
                <w:rFonts w:ascii="Times New Roman" w:hAnsi="Times New Roman" w:cs="Times New Roman"/>
                <w:sz w:val="28"/>
                <w:szCs w:val="28"/>
              </w:rPr>
              <w:lastRenderedPageBreak/>
              <w:t>коррупционных и иных правонарушений КСП Администрации до 1 октября 2018 г.</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 xml:space="preserve">До 1 января </w:t>
            </w:r>
            <w:r w:rsidRPr="00D07BE3">
              <w:rPr>
                <w:rFonts w:ascii="Times New Roman" w:hAnsi="Times New Roman" w:cs="Times New Roman"/>
                <w:sz w:val="28"/>
                <w:szCs w:val="28"/>
              </w:rPr>
              <w:lastRenderedPageBreak/>
              <w:t>2019 г.</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 xml:space="preserve">Администрация </w:t>
            </w:r>
            <w:r w:rsidRPr="00D07BE3">
              <w:rPr>
                <w:rFonts w:ascii="Times New Roman" w:hAnsi="Times New Roman" w:cs="Times New Roman"/>
                <w:sz w:val="28"/>
                <w:szCs w:val="28"/>
              </w:rPr>
              <w:lastRenderedPageBreak/>
              <w:t>(Комитет государственной службы и кадровой политики (далее - КГС)),</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 xml:space="preserve">Обеспечение </w:t>
            </w:r>
            <w:r w:rsidRPr="00D07BE3">
              <w:rPr>
                <w:rFonts w:ascii="Times New Roman" w:hAnsi="Times New Roman" w:cs="Times New Roman"/>
                <w:sz w:val="28"/>
                <w:szCs w:val="28"/>
              </w:rPr>
              <w:lastRenderedPageBreak/>
              <w:t>полноты представляемых сведений о доходах, расходах, об имуществе и обязательствах имущественного характера</w:t>
            </w: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20 октября 2018 г.</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3.2.</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Рассмотрение вопроса о возможности создания и внедрения в органах государственной власти Республики Бурятия информационной системы, </w:t>
            </w:r>
            <w:r w:rsidRPr="00D07BE3">
              <w:rPr>
                <w:rFonts w:ascii="Times New Roman" w:hAnsi="Times New Roman" w:cs="Times New Roman"/>
                <w:sz w:val="28"/>
                <w:szCs w:val="28"/>
              </w:rPr>
              <w:lastRenderedPageBreak/>
              <w:t>соответствующей требованиям информационной безопасности и сформированной на основе информационной системы в области противодействия коррупции, эксплуатируемой в Администрации Президента Российской Федерации, для осуществления информационного взаимодействия в целях противодействия коррупции.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проделанной работе в отдел по профилактике коррупционных и иных правонарушений КСП Администрации до 20 августа 2018 г.</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Август 2018 г.</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(Комитет информационных технологий и документальной связи (далее - КИТ)),</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Центр специальной связи и информации Федеральной </w:t>
            </w:r>
            <w:r w:rsidRPr="00D07BE3">
              <w:rPr>
                <w:rFonts w:ascii="Times New Roman" w:hAnsi="Times New Roman" w:cs="Times New Roman"/>
                <w:sz w:val="28"/>
                <w:szCs w:val="28"/>
              </w:rPr>
              <w:lastRenderedPageBreak/>
              <w:t>службы охраны Российской Федерации в Республике Бурятия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доклада о результатах исполнения мероприятия в Правительство Российской Федерации (в Министерство цифрового </w:t>
            </w:r>
            <w:r w:rsidRPr="00D07BE3">
              <w:rPr>
                <w:rFonts w:ascii="Times New Roman" w:hAnsi="Times New Roman" w:cs="Times New Roman"/>
                <w:sz w:val="28"/>
                <w:szCs w:val="28"/>
              </w:rPr>
              <w:lastRenderedPageBreak/>
              <w:t>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31 августа 2018 г.</w:t>
            </w:r>
          </w:p>
        </w:tc>
        <w:tc>
          <w:tcPr>
            <w:tcW w:w="1815" w:type="dxa"/>
          </w:tcPr>
          <w:p w:rsidR="00D07BE3" w:rsidRPr="00D07BE3" w:rsidRDefault="00D07BE3">
            <w:pPr>
              <w:pStyle w:val="ConsPlusNormal"/>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9866" w:type="dxa"/>
            <w:gridSpan w:val="5"/>
          </w:tcPr>
          <w:p w:rsidR="00D07BE3" w:rsidRPr="00D07BE3" w:rsidRDefault="00D07BE3">
            <w:pPr>
              <w:pStyle w:val="ConsPlusNormal"/>
              <w:outlineLvl w:val="1"/>
              <w:rPr>
                <w:rFonts w:ascii="Times New Roman" w:hAnsi="Times New Roman" w:cs="Times New Roman"/>
                <w:sz w:val="28"/>
                <w:szCs w:val="28"/>
              </w:rPr>
            </w:pPr>
            <w:r w:rsidRPr="00D07BE3">
              <w:rPr>
                <w:rFonts w:ascii="Times New Roman" w:hAnsi="Times New Roman" w:cs="Times New Roman"/>
                <w:sz w:val="28"/>
                <w:szCs w:val="28"/>
              </w:rPr>
              <w:lastRenderedPageBreak/>
              <w:t>IV.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4.1.</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Реализация комплекса мероприятий, направленных на качественное повышение эффективности деятельности пресс-служб исполнительных органов государственной власти Республики Бурятия и органов местного самоуправления в Республике Бурятия по информированию общественности о результатах работы соответствующих органов, </w:t>
            </w:r>
            <w:r w:rsidRPr="00D07BE3">
              <w:rPr>
                <w:rFonts w:ascii="Times New Roman" w:hAnsi="Times New Roman" w:cs="Times New Roman"/>
                <w:sz w:val="28"/>
                <w:szCs w:val="28"/>
              </w:rPr>
              <w:lastRenderedPageBreak/>
              <w:t>подразделений и должностных лиц по профилактике коррупционных и иных нарушений.</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проделанной работе в отдел по профилактике коррупционных и иных правонарушений КСП Администрации до 1 января 2019 г.</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2018 г.</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(КИП),</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Формирование антикоррупционной компетентности в исполнительных органах государственной власти и органах местного самоуправления,</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организация постоянного взаимодействия исполнительных органов государственной власти с институтами гражданского общества по противодействию коррупции</w:t>
            </w: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 февраля 2019 г.</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4.2.</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Подготовка предложений по совершенствовани</w:t>
            </w:r>
            <w:r w:rsidRPr="00D07BE3">
              <w:rPr>
                <w:rFonts w:ascii="Times New Roman" w:hAnsi="Times New Roman" w:cs="Times New Roman"/>
                <w:sz w:val="28"/>
                <w:szCs w:val="28"/>
              </w:rPr>
              <w:lastRenderedPageBreak/>
              <w:t>ю взаимодействия исполнительных органов государственной власти Республики Бурятия и органов местного самоуправления в Республике Бурятия, осуществляющих противодействие коррупции в пределах своих полномочий, с субъектами общественного контроля.</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проделанной работе в отдел по профилактике коррупционных и иных правонарушений КСП Администрации до 15 октября 2019 г.</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2018, 2019 гг.</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исполнительные </w:t>
            </w:r>
            <w:r w:rsidRPr="00D07BE3">
              <w:rPr>
                <w:rFonts w:ascii="Times New Roman" w:hAnsi="Times New Roman" w:cs="Times New Roman"/>
                <w:sz w:val="28"/>
                <w:szCs w:val="28"/>
              </w:rPr>
              <w:lastRenderedPageBreak/>
              <w:t>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доклада о результатах исполнения мероприятия в Правительство Российской Федерации (в Министерство юстиции Российской Федерации), </w:t>
            </w:r>
            <w:r w:rsidRPr="00D07BE3">
              <w:rPr>
                <w:rFonts w:ascii="Times New Roman" w:hAnsi="Times New Roman" w:cs="Times New Roman"/>
                <w:sz w:val="28"/>
                <w:szCs w:val="28"/>
              </w:rPr>
              <w:lastRenderedPageBreak/>
              <w:t>Полномочному представителю Президента Российской Федерации в Сибирском федеральном округе до 15 ноября 2019 г.</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4.3.</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Организация проведения научных междисциплинарных исследований, по результатам которых подготовить предложения, направленные на совершенствование мер по противодействию коррупции в части унификации форм статистической отчетности о результатах реализации мер по противодействию коррупции в исполнительных органах государственной власти Республики Бурятия, органах местного самоуправления и организациях в Республике Бурятия.</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доклада о </w:t>
            </w:r>
            <w:r w:rsidRPr="00D07BE3">
              <w:rPr>
                <w:rFonts w:ascii="Times New Roman" w:hAnsi="Times New Roman" w:cs="Times New Roman"/>
                <w:sz w:val="28"/>
                <w:szCs w:val="28"/>
              </w:rPr>
              <w:lastRenderedPageBreak/>
              <w:t>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15 июля 2020 г.</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4.4.</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Обеспечение проведения с участием прокуратуры Республики Бурятия и Следственного управления Следственного комитета Российской Федерации по Республике Бурятия научно-практических конференций и иных мероприятий по вопросам реализации государственной </w:t>
            </w:r>
            <w:r w:rsidRPr="00D07BE3">
              <w:rPr>
                <w:rFonts w:ascii="Times New Roman" w:hAnsi="Times New Roman" w:cs="Times New Roman"/>
                <w:sz w:val="28"/>
                <w:szCs w:val="28"/>
              </w:rPr>
              <w:lastRenderedPageBreak/>
              <w:t>политики в области противодействия коррупции.</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2018, 2019 гг.</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15 декабря 2018 г., 15 декабря 2019 г.</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4.5.</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Обеспечение ежегодного повышения квалификации государственных гражданских служащих, муниципальных служащих, в должностные обязанности которых входит участие в противодействии </w:t>
            </w:r>
            <w:r w:rsidRPr="00D07BE3">
              <w:rPr>
                <w:rFonts w:ascii="Times New Roman" w:hAnsi="Times New Roman" w:cs="Times New Roman"/>
                <w:sz w:val="28"/>
                <w:szCs w:val="28"/>
              </w:rPr>
              <w:lastRenderedPageBreak/>
              <w:t>коррупции.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проделанной работе в отдел по профилактике коррупционных и иных правонарушений КСП Администрации до 20 марта 2019 года, до 20 марта 2020 года, до 20 ноября 2020 года.</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(КГС),</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апреля 2019 года, до 20 апреля 2020 года.</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итогового доклада о результатах исполнения мероприятия Полномочному представителю Президента Российской Федерации в Сибирском федеральном </w:t>
            </w:r>
            <w:r w:rsidRPr="00D07BE3">
              <w:rPr>
                <w:rFonts w:ascii="Times New Roman" w:hAnsi="Times New Roman" w:cs="Times New Roman"/>
                <w:sz w:val="28"/>
                <w:szCs w:val="28"/>
              </w:rPr>
              <w:lastRenderedPageBreak/>
              <w:t>округе до 20 декабря 2020 года</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4.6.</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Обеспечение обучения государственных гражданских служащих, впервые поступивших на государственную службу, включенных в перечни, установленные нормативными правовыми актами Республики Бурятия, по образовательным программам в области противодействия коррупции.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20 октября 2020 года.</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(КГС),</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доклада о результатах исполнения мероприятия Полномочному </w:t>
            </w:r>
            <w:r w:rsidRPr="00D07BE3">
              <w:rPr>
                <w:rFonts w:ascii="Times New Roman" w:hAnsi="Times New Roman" w:cs="Times New Roman"/>
                <w:sz w:val="28"/>
                <w:szCs w:val="28"/>
              </w:rPr>
              <w:lastRenderedPageBreak/>
              <w:t>представителю Президента Российской Федерации в Сибирском федеральном округе до 20 ноября 2020 года</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4.7.</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правовыми актами органов местного самоуправления в Республике Бурятия, по образовательным программам в области противодействия коррупции.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w:t>
            </w:r>
            <w:r w:rsidRPr="00D07BE3">
              <w:rPr>
                <w:rFonts w:ascii="Times New Roman" w:hAnsi="Times New Roman" w:cs="Times New Roman"/>
                <w:sz w:val="28"/>
                <w:szCs w:val="28"/>
              </w:rPr>
              <w:lastRenderedPageBreak/>
              <w:t>2020 года, до 20 октября 2020 года.</w:t>
            </w:r>
          </w:p>
        </w:tc>
        <w:tc>
          <w:tcPr>
            <w:tcW w:w="1815" w:type="dxa"/>
            <w:vMerge w:val="restart"/>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vMerge/>
          </w:tcPr>
          <w:p w:rsidR="00D07BE3" w:rsidRPr="00D07BE3" w:rsidRDefault="00D07BE3">
            <w:pPr>
              <w:rPr>
                <w:rFonts w:ascii="Times New Roman" w:hAnsi="Times New Roman" w:cs="Times New Roman"/>
                <w:sz w:val="28"/>
                <w:szCs w:val="28"/>
              </w:rPr>
            </w:pP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ноября 2020 года</w:t>
            </w:r>
          </w:p>
        </w:tc>
        <w:tc>
          <w:tcPr>
            <w:tcW w:w="1815" w:type="dxa"/>
            <w:vMerge/>
          </w:tcPr>
          <w:p w:rsidR="00D07BE3" w:rsidRPr="00D07BE3" w:rsidRDefault="00D07BE3">
            <w:pPr>
              <w:rPr>
                <w:rFonts w:ascii="Times New Roman" w:hAnsi="Times New Roman" w:cs="Times New Roman"/>
                <w:sz w:val="28"/>
                <w:szCs w:val="28"/>
              </w:rPr>
            </w:pP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4.8.</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Проведение семинара со специалистами кадровых служб исполнительных органов государственной власти, специалистами кадровых служб органов местного самоуправления, с лицами, замещающими муниципальные должности по вопросам представления сведений о доходах, расходах, имуществе и об обязательствах имущественного характера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Февраль - март 2019 г.,</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февраль - март 2020 г.</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 КГС),</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4.9.</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Проведение семинарских </w:t>
            </w:r>
            <w:r w:rsidRPr="00D07BE3">
              <w:rPr>
                <w:rFonts w:ascii="Times New Roman" w:hAnsi="Times New Roman" w:cs="Times New Roman"/>
                <w:sz w:val="28"/>
                <w:szCs w:val="28"/>
              </w:rPr>
              <w:lastRenderedPageBreak/>
              <w:t>занятий по антикоррупционной тематике в государственных учреждениях Республики Бурятия, созданных для выполнения задач, поставленных перед исполнительными органами государственной власти</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2018 г.</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исполнительные органы государственной власти, осуществляющие функции учредителя государственных учреждений</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4.10.</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Работа по формированию у лиц, замещающих государственные должности, государственных гражданских служащих, 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w:t>
            </w:r>
            <w:r w:rsidRPr="00D07BE3">
              <w:rPr>
                <w:rFonts w:ascii="Times New Roman" w:hAnsi="Times New Roman" w:cs="Times New Roman"/>
                <w:sz w:val="28"/>
                <w:szCs w:val="28"/>
              </w:rPr>
              <w:lastRenderedPageBreak/>
              <w:t>отчета о проделанной работе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Постоянно</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4.11.</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Проведение анализа и обобщения материалов судебной практики рассмотрения уголовных дел коррупционной направленности в отношении должностных лиц органов государственной власти и органов местного самоуправления, а также руководителей подведомственных учреждений</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20 января 2019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20 июля 2019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20 января 2020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20 июля 2020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20 декабря 2020 года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4.12.</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Направление в исполнительные органы государственной власти и органы местного самоуправления обобщенной информации по </w:t>
            </w:r>
            <w:r w:rsidRPr="00D07BE3">
              <w:rPr>
                <w:rFonts w:ascii="Times New Roman" w:hAnsi="Times New Roman" w:cs="Times New Roman"/>
                <w:sz w:val="28"/>
                <w:szCs w:val="28"/>
              </w:rPr>
              <w:lastRenderedPageBreak/>
              <w:t>результатам анализа судебной практики рассмотрения уголовных дел коррупционной направленности в отношении должностных лиц органов государственной власти и органов местного самоуправления, а также руководителей подведомственных учреждений</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До 31 января 2019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31 июля 2019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31 января 2020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до 31 июля 2020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до 31 декабря </w:t>
            </w:r>
            <w:r w:rsidRPr="00D07BE3">
              <w:rPr>
                <w:rFonts w:ascii="Times New Roman" w:hAnsi="Times New Roman" w:cs="Times New Roman"/>
                <w:sz w:val="28"/>
                <w:szCs w:val="28"/>
              </w:rPr>
              <w:lastRenderedPageBreak/>
              <w:t>2020 года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Администрация (КСП)</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4.13.</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Размещение на официальных сайтах исполнительных органов государственной власти и органов местного самоуправления информации по вопросам противодействия коррупции и поддержания ее в актуальном состоянии</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4.14.</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Размещение на официальных сайтах исполнительных органов государственной власти и органов местного самоуправления </w:t>
            </w:r>
            <w:r w:rsidRPr="00D07BE3">
              <w:rPr>
                <w:rFonts w:ascii="Times New Roman" w:hAnsi="Times New Roman" w:cs="Times New Roman"/>
                <w:sz w:val="28"/>
                <w:szCs w:val="28"/>
              </w:rPr>
              <w:lastRenderedPageBreak/>
              <w:t>информации о деятельности комиссий по соблюдению требований к служебному поведению и урегулированию конфликта интересов</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Не позднее пяти рабочих дней с даты заседания комиссии</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4.15.</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Обеспечение работы интернет-приемных, "телефонов доверия" на официальных сайтах исполнительных органов государственной власти, позволяющих сообщать о фактах коррупции;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осуществление мониторинга эффективности работы указанных каналов для сообщения о фактах коррупции.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информации о полученных результатах в отдел по профилактике коррупционных и иных правонарушений КСП Администрации </w:t>
            </w:r>
            <w:r w:rsidRPr="00D07BE3">
              <w:rPr>
                <w:rFonts w:ascii="Times New Roman" w:hAnsi="Times New Roman" w:cs="Times New Roman"/>
                <w:sz w:val="28"/>
                <w:szCs w:val="28"/>
              </w:rPr>
              <w:lastRenderedPageBreak/>
              <w:t>до 1 декабря 2018 года, до 1 декабря 2019 года, до 1 декабря 2020 года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органы местного самоуправления (по согласованию)</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4.16.</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Организация освещения в средствах массовой информации антикоррупционной деятельности исполнительных органов государственной власти.</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информации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Не реже одного раза в квартал</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(КИП),</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4.17.</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Проведение часов антикоррупционного просвещения, открытых уроков, лекций в образовательных учреждениях Республики Бурятия в целях формирования правовых знаний в области противодействия коррупции, антикоррупционн</w:t>
            </w:r>
            <w:r w:rsidRPr="00D07BE3">
              <w:rPr>
                <w:rFonts w:ascii="Times New Roman" w:hAnsi="Times New Roman" w:cs="Times New Roman"/>
                <w:sz w:val="28"/>
                <w:szCs w:val="28"/>
              </w:rPr>
              <w:lastRenderedPageBreak/>
              <w:t>ых стандартов поведения.</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отчета о проделанной работе в отдел по профилактике коррупционных и иных правонарушений КСП Администрации до 20 августа 2018 года, до 20 декабря 2018 года, до 20 августа 2019 года, до 20 декабря 2019 года, до 20 августа 2020 года, до 20 декабря 2020 года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Министерство образования и науки Республики Бурятия</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4.18.</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Координация работы исполнительных органов государственной власти и органов местного самоуправления по размещению в сети Интернет общедоступной информации в форме открытых данных</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IV квартал 2018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IV квартал 2019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IV квартал 2020 года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(КИТ)</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4.19.</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Разработка планов мероприятий по формированию положительного имиджа государственной гражданской службы на 2018 - </w:t>
            </w:r>
            <w:r w:rsidRPr="00D07BE3">
              <w:rPr>
                <w:rFonts w:ascii="Times New Roman" w:hAnsi="Times New Roman" w:cs="Times New Roman"/>
                <w:sz w:val="28"/>
                <w:szCs w:val="28"/>
              </w:rPr>
              <w:lastRenderedPageBreak/>
              <w:t>2020 годы.</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Представление отчета о проделанной работе в отдел по профилактике коррупционных и иных правонарушений КСП Администрации и КИП Администрации до 1 сентября 2018 года, до 1 декабря 2018 года, до 1 декабря 2019 года</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Ежегодно</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9866" w:type="dxa"/>
            <w:gridSpan w:val="5"/>
          </w:tcPr>
          <w:p w:rsidR="00D07BE3" w:rsidRPr="00D07BE3" w:rsidRDefault="00D07BE3">
            <w:pPr>
              <w:pStyle w:val="ConsPlusNormal"/>
              <w:outlineLvl w:val="1"/>
              <w:rPr>
                <w:rFonts w:ascii="Times New Roman" w:hAnsi="Times New Roman" w:cs="Times New Roman"/>
                <w:sz w:val="28"/>
                <w:szCs w:val="28"/>
              </w:rPr>
            </w:pPr>
            <w:r w:rsidRPr="00D07BE3">
              <w:rPr>
                <w:rFonts w:ascii="Times New Roman" w:hAnsi="Times New Roman" w:cs="Times New Roman"/>
                <w:sz w:val="28"/>
                <w:szCs w:val="28"/>
              </w:rPr>
              <w:lastRenderedPageBreak/>
              <w:t xml:space="preserve">V. Снижение количества нормативных правовых актов Главы Республики Бурятия и Правительства Республики Бурятия, содержащих </w:t>
            </w:r>
            <w:proofErr w:type="spellStart"/>
            <w:r w:rsidRPr="00D07BE3">
              <w:rPr>
                <w:rFonts w:ascii="Times New Roman" w:hAnsi="Times New Roman" w:cs="Times New Roman"/>
                <w:sz w:val="28"/>
                <w:szCs w:val="28"/>
              </w:rPr>
              <w:t>коррупциогенные</w:t>
            </w:r>
            <w:proofErr w:type="spellEnd"/>
            <w:r w:rsidRPr="00D07BE3">
              <w:rPr>
                <w:rFonts w:ascii="Times New Roman" w:hAnsi="Times New Roman" w:cs="Times New Roman"/>
                <w:sz w:val="28"/>
                <w:szCs w:val="28"/>
              </w:rPr>
              <w:t xml:space="preserve"> факторы</w:t>
            </w: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5.1.</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Проведение плановой антикоррупционной экспертизы нормативных правовых актов Главы Республики Бурятия и Правительства Республики Бурятия</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Ежеквартально</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(Государственно-правовой комитет (далее - ГПК))</w:t>
            </w:r>
          </w:p>
        </w:tc>
        <w:tc>
          <w:tcPr>
            <w:tcW w:w="2693" w:type="dxa"/>
            <w:vMerge w:val="restart"/>
          </w:tcPr>
          <w:p w:rsidR="00D07BE3" w:rsidRPr="00D07BE3" w:rsidRDefault="00D07BE3">
            <w:pPr>
              <w:pStyle w:val="ConsPlusNormal"/>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5.2.</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 xml:space="preserve">Представление информации о результатах проведения плановой антикоррупционной экспертизы нормативных правовых актов Главы Республики Бурятия и </w:t>
            </w:r>
            <w:r w:rsidRPr="00D07BE3">
              <w:rPr>
                <w:rFonts w:ascii="Times New Roman" w:hAnsi="Times New Roman" w:cs="Times New Roman"/>
                <w:sz w:val="28"/>
                <w:szCs w:val="28"/>
              </w:rPr>
              <w:lastRenderedPageBreak/>
              <w:t>Правительства Республики Бурятия в отдел по профилактике коррупционных и иных правонарушений КСП Администрации</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Декабрь 2018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декабрь 2019 года,</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декабрь 2020 года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(ГПК)</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lastRenderedPageBreak/>
              <w:t>5.3.</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Проведение текущей антикоррупционной экспертизы проектов нормативных правовых актов Главы Республики Бурятия и Правительства Республики Бурятия</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Администрация (ГПК),</w:t>
            </w:r>
          </w:p>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tc>
        <w:tc>
          <w:tcPr>
            <w:tcW w:w="2693" w:type="dxa"/>
            <w:vMerge/>
          </w:tcPr>
          <w:p w:rsidR="00D07BE3" w:rsidRPr="00D07BE3" w:rsidRDefault="00D07BE3">
            <w:pPr>
              <w:rPr>
                <w:rFonts w:ascii="Times New Roman" w:hAnsi="Times New Roman" w:cs="Times New Roman"/>
                <w:sz w:val="28"/>
                <w:szCs w:val="28"/>
              </w:rPr>
            </w:pPr>
          </w:p>
        </w:tc>
      </w:tr>
      <w:tr w:rsidR="00D07BE3" w:rsidRPr="00D07BE3" w:rsidTr="00D07BE3">
        <w:tc>
          <w:tcPr>
            <w:tcW w:w="709"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5.4.</w:t>
            </w:r>
          </w:p>
        </w:tc>
        <w:tc>
          <w:tcPr>
            <w:tcW w:w="2381"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Обеспечение размещения проектов нормативных правовых актов Главы Республики Бурятия и Правительства Республики Бурятия, в целях их общественного обсуждения и проведения независимой антикоррупционной экспертизы, на едином региональном интернет-портале</w:t>
            </w:r>
          </w:p>
        </w:tc>
        <w:tc>
          <w:tcPr>
            <w:tcW w:w="1815"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В течение планируемого периода</w:t>
            </w:r>
          </w:p>
        </w:tc>
        <w:tc>
          <w:tcPr>
            <w:tcW w:w="2268" w:type="dxa"/>
          </w:tcPr>
          <w:p w:rsidR="00D07BE3" w:rsidRPr="00D07BE3" w:rsidRDefault="00D07BE3">
            <w:pPr>
              <w:pStyle w:val="ConsPlusNormal"/>
              <w:rPr>
                <w:rFonts w:ascii="Times New Roman" w:hAnsi="Times New Roman" w:cs="Times New Roman"/>
                <w:sz w:val="28"/>
                <w:szCs w:val="28"/>
              </w:rPr>
            </w:pPr>
            <w:r w:rsidRPr="00D07BE3">
              <w:rPr>
                <w:rFonts w:ascii="Times New Roman" w:hAnsi="Times New Roman" w:cs="Times New Roman"/>
                <w:sz w:val="28"/>
                <w:szCs w:val="28"/>
              </w:rPr>
              <w:t>Исполнительные органы государственной власти</w:t>
            </w:r>
          </w:p>
        </w:tc>
        <w:tc>
          <w:tcPr>
            <w:tcW w:w="2693" w:type="dxa"/>
            <w:vMerge/>
          </w:tcPr>
          <w:p w:rsidR="00D07BE3" w:rsidRPr="00D07BE3" w:rsidRDefault="00D07BE3">
            <w:pPr>
              <w:rPr>
                <w:rFonts w:ascii="Times New Roman" w:hAnsi="Times New Roman" w:cs="Times New Roman"/>
                <w:sz w:val="28"/>
                <w:szCs w:val="28"/>
              </w:rPr>
            </w:pPr>
          </w:p>
        </w:tc>
      </w:tr>
    </w:tbl>
    <w:p w:rsidR="00D07BE3" w:rsidRPr="00D07BE3" w:rsidRDefault="00D07BE3">
      <w:pPr>
        <w:pStyle w:val="ConsPlusNormal"/>
        <w:jc w:val="both"/>
        <w:rPr>
          <w:rFonts w:ascii="Times New Roman" w:hAnsi="Times New Roman" w:cs="Times New Roman"/>
          <w:sz w:val="28"/>
          <w:szCs w:val="28"/>
        </w:rPr>
      </w:pPr>
    </w:p>
    <w:p w:rsidR="00D07BE3" w:rsidRPr="00D07BE3" w:rsidRDefault="00D07BE3">
      <w:pPr>
        <w:pStyle w:val="ConsPlusNormal"/>
        <w:jc w:val="both"/>
        <w:rPr>
          <w:rFonts w:ascii="Times New Roman" w:hAnsi="Times New Roman" w:cs="Times New Roman"/>
          <w:sz w:val="28"/>
          <w:szCs w:val="28"/>
        </w:rPr>
      </w:pPr>
    </w:p>
    <w:p w:rsidR="00D07BE3" w:rsidRPr="00D07BE3" w:rsidRDefault="00D07BE3">
      <w:pPr>
        <w:pStyle w:val="ConsPlusNormal"/>
        <w:pBdr>
          <w:top w:val="single" w:sz="6" w:space="0" w:color="auto"/>
        </w:pBdr>
        <w:spacing w:before="100" w:after="100"/>
        <w:jc w:val="both"/>
        <w:rPr>
          <w:rFonts w:ascii="Times New Roman" w:hAnsi="Times New Roman" w:cs="Times New Roman"/>
          <w:sz w:val="28"/>
          <w:szCs w:val="28"/>
        </w:rPr>
      </w:pPr>
    </w:p>
    <w:p w:rsidR="00E62A1D" w:rsidRPr="00D07BE3" w:rsidRDefault="00E62A1D">
      <w:pPr>
        <w:rPr>
          <w:rFonts w:ascii="Times New Roman" w:hAnsi="Times New Roman" w:cs="Times New Roman"/>
          <w:sz w:val="28"/>
          <w:szCs w:val="28"/>
        </w:rPr>
      </w:pPr>
    </w:p>
    <w:sectPr w:rsidR="00E62A1D" w:rsidRPr="00D07BE3" w:rsidSect="00D07BE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E3"/>
    <w:rsid w:val="00177026"/>
    <w:rsid w:val="00D07BE3"/>
    <w:rsid w:val="00E62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B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7B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7BE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B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7B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7B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B38CAA483CFAA2F404BF2E71E5AED357252F71CE1BE5FA7970FBA92DF2DD05AD8E36938E199CED15C2767957D2F6764DD8F9357C801750E0DCB8cDsDI" TargetMode="External"/><Relationship Id="rId13" Type="http://schemas.openxmlformats.org/officeDocument/2006/relationships/hyperlink" Target="consultantplus://offline/ref=93B38CAA483CFAA2F404BF2E71E5AED357252F71CE1BE5FA7970FBA92DF2DD05AD8E36938E199CED15C2777557D2F6764DD8F9357C801750E0DCB8cDsDI" TargetMode="External"/><Relationship Id="rId3" Type="http://schemas.openxmlformats.org/officeDocument/2006/relationships/settings" Target="settings.xml"/><Relationship Id="rId7" Type="http://schemas.openxmlformats.org/officeDocument/2006/relationships/hyperlink" Target="consultantplus://offline/ref=93B38CAA483CFAA2F404BF2E71E5AED357252F71CE1BEFF57570FBA92DF2DD05AD8E36938E199CED15C3717057D2F6764DD8F9357C801750E0DCB8cDsDI" TargetMode="External"/><Relationship Id="rId12" Type="http://schemas.openxmlformats.org/officeDocument/2006/relationships/hyperlink" Target="consultantplus://offline/ref=93B38CAA483CFAA2F404BF2E71E5AED357252F71CE1BE5FA7970FBA92DF2DD05AD8E36938E199CED15C2777257D2F6764DD8F9357C801750E0DCB8cDsD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3B38CAA483CFAA2F404A1236789F3DB50277879CF1AE7A5202FA0F47AFBD752EAC16FD1CA149DEC1DC9222018D3AA301BCBFA367C83174FcEsAI" TargetMode="External"/><Relationship Id="rId11" Type="http://schemas.openxmlformats.org/officeDocument/2006/relationships/hyperlink" Target="consultantplus://offline/ref=93B38CAA483CFAA2F404BF2E71E5AED357252F71CE1BE5FA7970FBA92DF2DD05AD8E36938E199CED15C2777357D2F6764DD8F9357C801750E0DCB8cDsDI" TargetMode="External"/><Relationship Id="rId5" Type="http://schemas.openxmlformats.org/officeDocument/2006/relationships/hyperlink" Target="consultantplus://offline/ref=93B38CAA483CFAA2F404BF2E71E5AED357252F71CE1BE5FA7970FBA92DF2DD05AD8E36938E199CED15C2767657D2F6764DD8F9357C801750E0DCB8cDsDI" TargetMode="External"/><Relationship Id="rId15" Type="http://schemas.openxmlformats.org/officeDocument/2006/relationships/fontTable" Target="fontTable.xml"/><Relationship Id="rId10" Type="http://schemas.openxmlformats.org/officeDocument/2006/relationships/hyperlink" Target="consultantplus://offline/ref=93B38CAA483CFAA2F404BF2E71E5AED357252F71CE1BE5FA7970FBA92DF2DD05AD8E36938E199CED15C2777057D2F6764DD8F9357C801750E0DCB8cDsDI" TargetMode="External"/><Relationship Id="rId4" Type="http://schemas.openxmlformats.org/officeDocument/2006/relationships/webSettings" Target="webSettings.xml"/><Relationship Id="rId9" Type="http://schemas.openxmlformats.org/officeDocument/2006/relationships/hyperlink" Target="consultantplus://offline/ref=93B38CAA483CFAA2F404BF2E71E5AED357252F71CE1BE5FA7970FBA92DF2DD05AD8E36938E199CED15C2767857D2F6764DD8F9357C801750E0DCB8cDsDI" TargetMode="External"/><Relationship Id="rId14" Type="http://schemas.openxmlformats.org/officeDocument/2006/relationships/hyperlink" Target="consultantplus://offline/ref=93B38CAA483CFAA2F404BF2E71E5AED357252F71CE1BE5FA7970FBA92DF2DD05AD8E36938E199CED15C2777457D2F6764DD8F9357C801750E0DCB8cDs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4894</Words>
  <Characters>27899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Тонхоноев Андрей Валерьевич</dc:creator>
  <cp:lastModifiedBy>OEM</cp:lastModifiedBy>
  <cp:revision>2</cp:revision>
  <dcterms:created xsi:type="dcterms:W3CDTF">2019-05-28T06:59:00Z</dcterms:created>
  <dcterms:modified xsi:type="dcterms:W3CDTF">2019-05-28T06:59:00Z</dcterms:modified>
</cp:coreProperties>
</file>